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5" w:type="dxa"/>
          <w:right w:w="15" w:type="dxa"/>
        </w:tblCellMar>
        <w:tblLook w:val="0000" w:firstRow="0" w:lastRow="0" w:firstColumn="0" w:lastColumn="0" w:noHBand="0" w:noVBand="0"/>
      </w:tblPr>
      <w:tblGrid>
        <w:gridCol w:w="5040"/>
        <w:gridCol w:w="5040"/>
      </w:tblGrid>
      <w:tr w:rsidR="001363BB">
        <w:tblPrEx>
          <w:tblCellMar>
            <w:top w:w="0" w:type="dxa"/>
            <w:bottom w:w="0" w:type="dxa"/>
          </w:tblCellMar>
        </w:tblPrEx>
        <w:trPr>
          <w:cantSplit/>
          <w:trHeight w:hRule="exact" w:val="2880"/>
        </w:trPr>
        <w:tc>
          <w:tcPr>
            <w:tcW w:w="5040" w:type="dxa"/>
            <w:tcBorders>
              <w:top w:val="nil"/>
              <w:left w:val="nil"/>
              <w:bottom w:val="nil"/>
              <w:right w:val="nil"/>
            </w:tcBorders>
            <w:vAlign w:val="center"/>
          </w:tcPr>
          <w:p w:rsidR="001363BB" w:rsidRDefault="001363BB" w:rsidP="001363BB">
            <w:pPr>
              <w:pStyle w:val="Heading1"/>
              <w:ind w:left="180"/>
              <w:jc w:val="center"/>
              <w:rPr>
                <w:color w:val="FF0000"/>
                <w:sz w:val="22"/>
                <w:szCs w:val="22"/>
              </w:rPr>
            </w:pPr>
            <w:bookmarkStart w:id="0" w:name="_GoBack"/>
            <w:bookmarkEnd w:id="0"/>
            <w:r>
              <w:rPr>
                <w:color w:val="FF0000"/>
                <w:sz w:val="22"/>
                <w:szCs w:val="22"/>
              </w:rPr>
              <w:t>This child is autistic.</w:t>
            </w:r>
          </w:p>
          <w:p w:rsidR="001363BB" w:rsidRDefault="001363BB" w:rsidP="001363BB">
            <w:pPr>
              <w:ind w:left="180"/>
              <w:rPr>
                <w:sz w:val="18"/>
                <w:szCs w:val="18"/>
              </w:rPr>
            </w:pPr>
          </w:p>
          <w:p w:rsidR="001363BB" w:rsidRPr="001363BB" w:rsidRDefault="001363BB" w:rsidP="001363BB">
            <w:pPr>
              <w:pStyle w:val="BlockText"/>
              <w:ind w:left="180"/>
            </w:pPr>
            <w:r>
              <w:t xml:space="preserve">     </w:t>
            </w:r>
            <w:r w:rsidRPr="001363BB">
              <w:t>Autistic children may experience difficulty in certain situations that may cause them to exhibit undesirable behaviors.  These outbursts often happen for no apparent reason and may be due to the child’s inability to tolerate the present environment.  The occurrence of these tantrums is a symptom of this condition and is not due to a lack of appropriate parenting skills.</w:t>
            </w:r>
          </w:p>
          <w:p w:rsidR="001363BB" w:rsidRDefault="001363BB" w:rsidP="001363BB">
            <w:pPr>
              <w:pStyle w:val="BodyText"/>
              <w:ind w:left="180"/>
            </w:pPr>
            <w:r w:rsidRPr="001363BB">
              <w:t xml:space="preserve">     For more information on autism, please visit the Parents Of Autistic Children – Northern Virginia (POAC-NoVA) web site at </w:t>
            </w:r>
            <w:hyperlink r:id="rId5" w:history="1">
              <w:r w:rsidRPr="001363BB">
                <w:rPr>
                  <w:rStyle w:val="Hyperlink"/>
                </w:rPr>
                <w:t>www.POAC-NoVA.org</w:t>
              </w:r>
            </w:hyperlink>
            <w:r w:rsidRPr="001363BB">
              <w:t xml:space="preserve"> or call (703) </w:t>
            </w:r>
            <w:r w:rsidRPr="001363BB">
              <w:rPr>
                <w:color w:val="000000"/>
              </w:rPr>
              <w:t>249-5099</w:t>
            </w:r>
            <w:r>
              <w:t>.</w:t>
            </w:r>
          </w:p>
          <w:p w:rsidR="001363BB" w:rsidRDefault="001363BB" w:rsidP="001363BB">
            <w:pPr>
              <w:pStyle w:val="BodyText"/>
              <w:ind w:left="180"/>
              <w:rPr>
                <w:sz w:val="16"/>
                <w:szCs w:val="16"/>
              </w:rPr>
            </w:pPr>
            <w:r>
              <w:t xml:space="preserve">     Thank you for your understanding!</w:t>
            </w:r>
          </w:p>
        </w:tc>
        <w:tc>
          <w:tcPr>
            <w:tcW w:w="5040" w:type="dxa"/>
            <w:tcBorders>
              <w:top w:val="nil"/>
              <w:left w:val="nil"/>
              <w:bottom w:val="nil"/>
              <w:right w:val="nil"/>
            </w:tcBorders>
            <w:vAlign w:val="center"/>
          </w:tcPr>
          <w:p w:rsidR="001363BB" w:rsidRDefault="001363BB" w:rsidP="001363BB">
            <w:pPr>
              <w:pStyle w:val="Heading1"/>
              <w:ind w:left="180"/>
              <w:jc w:val="center"/>
              <w:rPr>
                <w:color w:val="FF0000"/>
                <w:sz w:val="22"/>
                <w:szCs w:val="22"/>
              </w:rPr>
            </w:pPr>
            <w:r>
              <w:rPr>
                <w:color w:val="FF0000"/>
                <w:sz w:val="22"/>
                <w:szCs w:val="22"/>
              </w:rPr>
              <w:t>This child is autistic.</w:t>
            </w:r>
          </w:p>
          <w:p w:rsidR="001363BB" w:rsidRDefault="001363BB" w:rsidP="001363BB">
            <w:pPr>
              <w:ind w:left="180"/>
              <w:rPr>
                <w:sz w:val="18"/>
                <w:szCs w:val="18"/>
              </w:rPr>
            </w:pPr>
          </w:p>
          <w:p w:rsidR="001363BB" w:rsidRPr="001363BB" w:rsidRDefault="001363BB" w:rsidP="001363BB">
            <w:pPr>
              <w:pStyle w:val="BlockText"/>
              <w:ind w:left="180"/>
            </w:pPr>
            <w:r>
              <w:t xml:space="preserve">     </w:t>
            </w:r>
            <w:r w:rsidRPr="001363BB">
              <w:t>Autistic children may experience difficulty in certain situations that may cause them to exhibit undesirable behaviors.  These outbursts often happen for no apparent reason and may be due to the child’s inability to tolerate the present environment.  The occurrence of these tantrums is a symptom of this condition and is not due to a lack of appropriate parenting skills.</w:t>
            </w:r>
          </w:p>
          <w:p w:rsidR="001363BB" w:rsidRDefault="001363BB" w:rsidP="001363BB">
            <w:pPr>
              <w:pStyle w:val="BodyText"/>
              <w:ind w:left="180"/>
            </w:pPr>
            <w:r w:rsidRPr="001363BB">
              <w:t xml:space="preserve">     </w:t>
            </w:r>
            <w:r>
              <w:t xml:space="preserve"> </w:t>
            </w:r>
            <w:r w:rsidRPr="001363BB">
              <w:t xml:space="preserve">For more information on autism, please visit the Parents Of Autistic Children – Northern Virginia (POAC-NoVA) web site at </w:t>
            </w:r>
            <w:hyperlink r:id="rId6" w:history="1">
              <w:r w:rsidRPr="001363BB">
                <w:rPr>
                  <w:rStyle w:val="Hyperlink"/>
                </w:rPr>
                <w:t>www.POAC-NoVA.org</w:t>
              </w:r>
            </w:hyperlink>
            <w:r w:rsidRPr="001363BB">
              <w:t xml:space="preserve"> or call (703) </w:t>
            </w:r>
            <w:r w:rsidRPr="001363BB">
              <w:rPr>
                <w:color w:val="000000"/>
              </w:rPr>
              <w:t>249-5099</w:t>
            </w:r>
            <w:r>
              <w:t>.</w:t>
            </w:r>
          </w:p>
          <w:p w:rsidR="001363BB" w:rsidRDefault="001363BB" w:rsidP="001363BB">
            <w:pPr>
              <w:pStyle w:val="BlockText"/>
              <w:ind w:left="180"/>
              <w:rPr>
                <w:sz w:val="16"/>
                <w:szCs w:val="16"/>
              </w:rPr>
            </w:pPr>
            <w:r>
              <w:t xml:space="preserve">     Thank you for your understanding!</w:t>
            </w:r>
          </w:p>
        </w:tc>
      </w:tr>
      <w:tr w:rsidR="001363BB">
        <w:tblPrEx>
          <w:tblCellMar>
            <w:top w:w="0" w:type="dxa"/>
            <w:bottom w:w="0" w:type="dxa"/>
          </w:tblCellMar>
        </w:tblPrEx>
        <w:trPr>
          <w:cantSplit/>
          <w:trHeight w:hRule="exact" w:val="2880"/>
        </w:trPr>
        <w:tc>
          <w:tcPr>
            <w:tcW w:w="5040" w:type="dxa"/>
            <w:tcBorders>
              <w:top w:val="nil"/>
              <w:left w:val="nil"/>
              <w:bottom w:val="nil"/>
              <w:right w:val="nil"/>
            </w:tcBorders>
            <w:vAlign w:val="center"/>
          </w:tcPr>
          <w:p w:rsidR="001363BB" w:rsidRDefault="001363BB" w:rsidP="001363BB">
            <w:pPr>
              <w:pStyle w:val="Heading1"/>
              <w:ind w:left="180"/>
              <w:jc w:val="center"/>
              <w:rPr>
                <w:color w:val="FF0000"/>
                <w:sz w:val="22"/>
                <w:szCs w:val="22"/>
              </w:rPr>
            </w:pPr>
            <w:r>
              <w:rPr>
                <w:color w:val="FF0000"/>
                <w:sz w:val="22"/>
                <w:szCs w:val="22"/>
              </w:rPr>
              <w:t>This child is autistic.</w:t>
            </w:r>
          </w:p>
          <w:p w:rsidR="001363BB" w:rsidRDefault="001363BB" w:rsidP="001363BB">
            <w:pPr>
              <w:ind w:left="180"/>
              <w:rPr>
                <w:sz w:val="18"/>
                <w:szCs w:val="18"/>
              </w:rPr>
            </w:pPr>
          </w:p>
          <w:p w:rsidR="001363BB" w:rsidRPr="001363BB" w:rsidRDefault="001363BB" w:rsidP="001363BB">
            <w:pPr>
              <w:pStyle w:val="BlockText"/>
              <w:ind w:left="180"/>
            </w:pPr>
            <w:r>
              <w:t xml:space="preserve">     </w:t>
            </w:r>
            <w:r w:rsidRPr="001363BB">
              <w:t>Autistic children may experience difficulty in certain situations that may cause them to exhibit undesirable behaviors.  These outbursts often happen for no apparent reason and may be due to the child’s inability to tolerate the present environment.  The occurrence of these tantrums is a symptom of this condition and is not due to a lack of appropriate parenting skills.</w:t>
            </w:r>
          </w:p>
          <w:p w:rsidR="001363BB" w:rsidRDefault="001363BB" w:rsidP="001363BB">
            <w:pPr>
              <w:pStyle w:val="BodyText"/>
              <w:ind w:left="180"/>
            </w:pPr>
            <w:r w:rsidRPr="001363BB">
              <w:t xml:space="preserve">     For more information on autism, please visit the Parents Of Autistic Children – Northern Virginia (POAC-NoVA) web site at </w:t>
            </w:r>
            <w:hyperlink r:id="rId7" w:history="1">
              <w:r w:rsidRPr="001363BB">
                <w:rPr>
                  <w:rStyle w:val="Hyperlink"/>
                </w:rPr>
                <w:t>www.POAC-NoVA.org</w:t>
              </w:r>
            </w:hyperlink>
            <w:r w:rsidRPr="001363BB">
              <w:t xml:space="preserve"> or call (703) </w:t>
            </w:r>
            <w:r w:rsidRPr="001363BB">
              <w:rPr>
                <w:color w:val="000000"/>
              </w:rPr>
              <w:t>249-5099</w:t>
            </w:r>
            <w:r>
              <w:t>.</w:t>
            </w:r>
          </w:p>
          <w:p w:rsidR="001363BB" w:rsidRDefault="001363BB" w:rsidP="001363BB">
            <w:pPr>
              <w:pStyle w:val="BlockText"/>
              <w:ind w:left="180"/>
              <w:rPr>
                <w:sz w:val="16"/>
                <w:szCs w:val="16"/>
              </w:rPr>
            </w:pPr>
            <w:r>
              <w:t xml:space="preserve">     Thank you for your understanding!</w:t>
            </w:r>
          </w:p>
        </w:tc>
        <w:tc>
          <w:tcPr>
            <w:tcW w:w="5040" w:type="dxa"/>
            <w:tcBorders>
              <w:top w:val="nil"/>
              <w:left w:val="nil"/>
              <w:bottom w:val="nil"/>
              <w:right w:val="nil"/>
            </w:tcBorders>
            <w:vAlign w:val="center"/>
          </w:tcPr>
          <w:p w:rsidR="001363BB" w:rsidRDefault="001363BB" w:rsidP="001363BB">
            <w:pPr>
              <w:pStyle w:val="Heading1"/>
              <w:ind w:left="180"/>
              <w:jc w:val="center"/>
              <w:rPr>
                <w:color w:val="FF0000"/>
                <w:sz w:val="22"/>
                <w:szCs w:val="22"/>
              </w:rPr>
            </w:pPr>
            <w:r>
              <w:rPr>
                <w:color w:val="FF0000"/>
                <w:sz w:val="22"/>
                <w:szCs w:val="22"/>
              </w:rPr>
              <w:t>This child is autistic.</w:t>
            </w:r>
          </w:p>
          <w:p w:rsidR="001363BB" w:rsidRDefault="001363BB" w:rsidP="001363BB">
            <w:pPr>
              <w:ind w:left="180"/>
              <w:rPr>
                <w:sz w:val="18"/>
                <w:szCs w:val="18"/>
              </w:rPr>
            </w:pPr>
          </w:p>
          <w:p w:rsidR="001363BB" w:rsidRPr="001363BB" w:rsidRDefault="001363BB" w:rsidP="001363BB">
            <w:pPr>
              <w:pStyle w:val="BlockText"/>
              <w:ind w:left="180"/>
            </w:pPr>
            <w:r>
              <w:t xml:space="preserve">     </w:t>
            </w:r>
            <w:r w:rsidRPr="001363BB">
              <w:t>Autistic children may experience difficulty in certain situations that may cause them to exhibit undesirable behaviors.  These outbursts often happen for no apparent reason and may be due to the child’s inability to tolerate the present environment.  The occurrence of these tantrums is a symptom of this condition and is not due to a lack of appropriate parenting skills.</w:t>
            </w:r>
          </w:p>
          <w:p w:rsidR="001363BB" w:rsidRDefault="001363BB" w:rsidP="001363BB">
            <w:pPr>
              <w:pStyle w:val="BodyText"/>
              <w:ind w:left="180"/>
            </w:pPr>
            <w:r w:rsidRPr="001363BB">
              <w:t xml:space="preserve">     For more information on autism, please visit the Parents Of Autistic Children – Northern Virginia (POAC-NoVA) web site at </w:t>
            </w:r>
            <w:hyperlink r:id="rId8" w:history="1">
              <w:r w:rsidRPr="001363BB">
                <w:rPr>
                  <w:rStyle w:val="Hyperlink"/>
                </w:rPr>
                <w:t>www.POAC-NoVA.org</w:t>
              </w:r>
            </w:hyperlink>
            <w:r w:rsidRPr="001363BB">
              <w:t xml:space="preserve"> or call (703) </w:t>
            </w:r>
            <w:r w:rsidRPr="001363BB">
              <w:rPr>
                <w:color w:val="000000"/>
              </w:rPr>
              <w:t>249-5099</w:t>
            </w:r>
            <w:r>
              <w:t>.</w:t>
            </w:r>
          </w:p>
          <w:p w:rsidR="001363BB" w:rsidRDefault="001363BB" w:rsidP="001363BB">
            <w:pPr>
              <w:pStyle w:val="BlockText"/>
              <w:ind w:left="180"/>
              <w:rPr>
                <w:sz w:val="16"/>
                <w:szCs w:val="16"/>
              </w:rPr>
            </w:pPr>
            <w:r>
              <w:t xml:space="preserve">     Thank you for your understanding!</w:t>
            </w:r>
          </w:p>
        </w:tc>
      </w:tr>
      <w:tr w:rsidR="001363BB">
        <w:tblPrEx>
          <w:tblCellMar>
            <w:top w:w="0" w:type="dxa"/>
            <w:bottom w:w="0" w:type="dxa"/>
          </w:tblCellMar>
        </w:tblPrEx>
        <w:trPr>
          <w:cantSplit/>
          <w:trHeight w:hRule="exact" w:val="2880"/>
        </w:trPr>
        <w:tc>
          <w:tcPr>
            <w:tcW w:w="5040" w:type="dxa"/>
            <w:tcBorders>
              <w:top w:val="nil"/>
              <w:left w:val="nil"/>
              <w:bottom w:val="nil"/>
              <w:right w:val="nil"/>
            </w:tcBorders>
            <w:vAlign w:val="center"/>
          </w:tcPr>
          <w:p w:rsidR="001363BB" w:rsidRDefault="001363BB" w:rsidP="001363BB">
            <w:pPr>
              <w:pStyle w:val="Heading1"/>
              <w:ind w:left="180"/>
              <w:jc w:val="center"/>
              <w:rPr>
                <w:color w:val="FF0000"/>
                <w:sz w:val="22"/>
                <w:szCs w:val="22"/>
              </w:rPr>
            </w:pPr>
            <w:r>
              <w:rPr>
                <w:color w:val="FF0000"/>
                <w:sz w:val="22"/>
                <w:szCs w:val="22"/>
              </w:rPr>
              <w:t>This child is autistic.</w:t>
            </w:r>
          </w:p>
          <w:p w:rsidR="001363BB" w:rsidRDefault="001363BB" w:rsidP="001363BB">
            <w:pPr>
              <w:ind w:left="180"/>
              <w:rPr>
                <w:sz w:val="18"/>
                <w:szCs w:val="18"/>
              </w:rPr>
            </w:pPr>
          </w:p>
          <w:p w:rsidR="001363BB" w:rsidRPr="001363BB" w:rsidRDefault="001363BB" w:rsidP="001363BB">
            <w:pPr>
              <w:pStyle w:val="BlockText"/>
              <w:ind w:left="180"/>
            </w:pPr>
            <w:r>
              <w:t xml:space="preserve">     </w:t>
            </w:r>
            <w:r w:rsidRPr="001363BB">
              <w:t>Autistic children may experience difficulty in certain situations that may cause them to exhibit undesirable behaviors.  These outbursts often happen for no apparent reason and may be due to the child’s inability to tolerate the present environment.  The occurrence of these tantrums is a symptom of this condition and is not due to a lack of appropriate parenting skills.</w:t>
            </w:r>
          </w:p>
          <w:p w:rsidR="001363BB" w:rsidRDefault="001363BB" w:rsidP="001363BB">
            <w:pPr>
              <w:pStyle w:val="BodyText"/>
              <w:ind w:left="180"/>
            </w:pPr>
            <w:r w:rsidRPr="001363BB">
              <w:t xml:space="preserve">     For more information on autism, please visit the Parents Of Autistic Children – Northern Virginia (POAC-NoVA) web site at </w:t>
            </w:r>
            <w:hyperlink r:id="rId9" w:history="1">
              <w:r w:rsidRPr="001363BB">
                <w:rPr>
                  <w:rStyle w:val="Hyperlink"/>
                </w:rPr>
                <w:t>www.POAC-NoVA.org</w:t>
              </w:r>
            </w:hyperlink>
            <w:r w:rsidRPr="001363BB">
              <w:t xml:space="preserve"> or call (703) </w:t>
            </w:r>
            <w:r w:rsidRPr="001363BB">
              <w:rPr>
                <w:color w:val="000000"/>
              </w:rPr>
              <w:t>249-5099</w:t>
            </w:r>
            <w:r>
              <w:t>.</w:t>
            </w:r>
          </w:p>
          <w:p w:rsidR="001363BB" w:rsidRDefault="001363BB" w:rsidP="001363BB">
            <w:pPr>
              <w:pStyle w:val="BlockText"/>
              <w:ind w:left="180"/>
              <w:rPr>
                <w:sz w:val="16"/>
                <w:szCs w:val="16"/>
              </w:rPr>
            </w:pPr>
            <w:r>
              <w:t xml:space="preserve">     Thank you for your understanding!</w:t>
            </w:r>
          </w:p>
        </w:tc>
        <w:tc>
          <w:tcPr>
            <w:tcW w:w="5040" w:type="dxa"/>
            <w:tcBorders>
              <w:top w:val="nil"/>
              <w:left w:val="nil"/>
              <w:bottom w:val="nil"/>
              <w:right w:val="nil"/>
            </w:tcBorders>
            <w:vAlign w:val="center"/>
          </w:tcPr>
          <w:p w:rsidR="001363BB" w:rsidRDefault="001363BB" w:rsidP="001363BB">
            <w:pPr>
              <w:pStyle w:val="Heading1"/>
              <w:ind w:left="180"/>
              <w:jc w:val="center"/>
              <w:rPr>
                <w:color w:val="FF0000"/>
                <w:sz w:val="22"/>
                <w:szCs w:val="22"/>
              </w:rPr>
            </w:pPr>
            <w:r>
              <w:rPr>
                <w:color w:val="FF0000"/>
                <w:sz w:val="22"/>
                <w:szCs w:val="22"/>
              </w:rPr>
              <w:t>This child is autistic.</w:t>
            </w:r>
          </w:p>
          <w:p w:rsidR="001363BB" w:rsidRDefault="001363BB" w:rsidP="001363BB">
            <w:pPr>
              <w:ind w:left="180"/>
              <w:rPr>
                <w:sz w:val="18"/>
                <w:szCs w:val="18"/>
              </w:rPr>
            </w:pPr>
          </w:p>
          <w:p w:rsidR="001363BB" w:rsidRPr="001363BB" w:rsidRDefault="001363BB" w:rsidP="001363BB">
            <w:pPr>
              <w:pStyle w:val="BlockText"/>
              <w:ind w:left="180"/>
            </w:pPr>
            <w:r>
              <w:t xml:space="preserve">     </w:t>
            </w:r>
            <w:r w:rsidRPr="001363BB">
              <w:t>Autistic children may experience difficulty in certain situations that may cause them to exhibit undesirable behaviors.  These outbursts often happen for no apparent reason and may be due to the child’s inability to tolerate the present environment.  The occurrence of these tantrums is a symptom of this condition and is not due to a lack of appropriate parenting skills.</w:t>
            </w:r>
          </w:p>
          <w:p w:rsidR="001363BB" w:rsidRDefault="001363BB" w:rsidP="001363BB">
            <w:pPr>
              <w:pStyle w:val="BodyText"/>
              <w:ind w:left="180"/>
            </w:pPr>
            <w:r w:rsidRPr="001363BB">
              <w:t xml:space="preserve">     For more information on autism, please visit the Parents Of Autistic Children – Northern Virginia (POAC-NoVA) web site at </w:t>
            </w:r>
            <w:hyperlink r:id="rId10" w:history="1">
              <w:r w:rsidRPr="001363BB">
                <w:rPr>
                  <w:rStyle w:val="Hyperlink"/>
                </w:rPr>
                <w:t>www.POAC-NoVA.org</w:t>
              </w:r>
            </w:hyperlink>
            <w:r w:rsidRPr="001363BB">
              <w:t xml:space="preserve"> or call (703) </w:t>
            </w:r>
            <w:r w:rsidRPr="001363BB">
              <w:rPr>
                <w:color w:val="000000"/>
              </w:rPr>
              <w:t>249-5099</w:t>
            </w:r>
            <w:r>
              <w:t>.</w:t>
            </w:r>
          </w:p>
          <w:p w:rsidR="001363BB" w:rsidRDefault="001363BB" w:rsidP="001363BB">
            <w:pPr>
              <w:pStyle w:val="BlockText"/>
              <w:ind w:left="180"/>
              <w:rPr>
                <w:sz w:val="16"/>
                <w:szCs w:val="16"/>
              </w:rPr>
            </w:pPr>
            <w:r>
              <w:t xml:space="preserve">     Thank you for your understanding!</w:t>
            </w:r>
          </w:p>
        </w:tc>
      </w:tr>
      <w:tr w:rsidR="001363BB">
        <w:tblPrEx>
          <w:tblCellMar>
            <w:top w:w="0" w:type="dxa"/>
            <w:bottom w:w="0" w:type="dxa"/>
          </w:tblCellMar>
        </w:tblPrEx>
        <w:trPr>
          <w:cantSplit/>
          <w:trHeight w:hRule="exact" w:val="2880"/>
        </w:trPr>
        <w:tc>
          <w:tcPr>
            <w:tcW w:w="5040" w:type="dxa"/>
            <w:tcBorders>
              <w:top w:val="nil"/>
              <w:left w:val="nil"/>
              <w:bottom w:val="nil"/>
              <w:right w:val="nil"/>
            </w:tcBorders>
            <w:vAlign w:val="center"/>
          </w:tcPr>
          <w:p w:rsidR="001363BB" w:rsidRDefault="001363BB" w:rsidP="001363BB">
            <w:pPr>
              <w:pStyle w:val="Heading1"/>
              <w:ind w:left="180"/>
              <w:jc w:val="center"/>
              <w:rPr>
                <w:color w:val="FF0000"/>
                <w:sz w:val="22"/>
                <w:szCs w:val="22"/>
              </w:rPr>
            </w:pPr>
            <w:r>
              <w:rPr>
                <w:color w:val="FF0000"/>
                <w:sz w:val="22"/>
                <w:szCs w:val="22"/>
              </w:rPr>
              <w:t>This child is autistic.</w:t>
            </w:r>
          </w:p>
          <w:p w:rsidR="001363BB" w:rsidRDefault="001363BB" w:rsidP="001363BB">
            <w:pPr>
              <w:ind w:left="180"/>
              <w:rPr>
                <w:sz w:val="18"/>
                <w:szCs w:val="18"/>
              </w:rPr>
            </w:pPr>
          </w:p>
          <w:p w:rsidR="001363BB" w:rsidRPr="001363BB" w:rsidRDefault="001363BB" w:rsidP="001363BB">
            <w:pPr>
              <w:pStyle w:val="BlockText"/>
              <w:ind w:left="180"/>
            </w:pPr>
            <w:r>
              <w:t xml:space="preserve">     </w:t>
            </w:r>
            <w:r w:rsidRPr="001363BB">
              <w:t>Autistic children may experience difficulty in certain situations that may cause them to exhibit undesirable behaviors.  These outbursts often happen for no apparent reason and may be due to the child’s inability to tolerate the present environment.  The occurrence of these tantrums is a symptom of this condition and is not due to a lack of appropriate parenting skills.</w:t>
            </w:r>
          </w:p>
          <w:p w:rsidR="001363BB" w:rsidRDefault="001363BB" w:rsidP="001363BB">
            <w:pPr>
              <w:pStyle w:val="BodyText"/>
              <w:ind w:left="180"/>
            </w:pPr>
            <w:r w:rsidRPr="001363BB">
              <w:t xml:space="preserve">     For more information on autism, please visit the Parents Of Autistic Children – Northern Virginia (POAC-NoVA) web site at </w:t>
            </w:r>
            <w:hyperlink r:id="rId11" w:history="1">
              <w:r w:rsidRPr="001363BB">
                <w:rPr>
                  <w:rStyle w:val="Hyperlink"/>
                </w:rPr>
                <w:t>www.POAC-NoVA.org</w:t>
              </w:r>
            </w:hyperlink>
            <w:r w:rsidRPr="001363BB">
              <w:t xml:space="preserve"> or call (703) </w:t>
            </w:r>
            <w:r w:rsidRPr="001363BB">
              <w:rPr>
                <w:color w:val="000000"/>
              </w:rPr>
              <w:t>249-5099</w:t>
            </w:r>
            <w:r>
              <w:t>.</w:t>
            </w:r>
          </w:p>
          <w:p w:rsidR="001363BB" w:rsidRDefault="001363BB" w:rsidP="001363BB">
            <w:pPr>
              <w:pStyle w:val="BlockText"/>
              <w:ind w:left="180"/>
              <w:rPr>
                <w:sz w:val="16"/>
                <w:szCs w:val="16"/>
              </w:rPr>
            </w:pPr>
            <w:r>
              <w:t xml:space="preserve">     Thank you for your understanding!</w:t>
            </w:r>
          </w:p>
        </w:tc>
        <w:tc>
          <w:tcPr>
            <w:tcW w:w="5040" w:type="dxa"/>
            <w:tcBorders>
              <w:top w:val="nil"/>
              <w:left w:val="nil"/>
              <w:bottom w:val="nil"/>
              <w:right w:val="nil"/>
            </w:tcBorders>
            <w:vAlign w:val="center"/>
          </w:tcPr>
          <w:p w:rsidR="001363BB" w:rsidRDefault="001363BB" w:rsidP="001363BB">
            <w:pPr>
              <w:pStyle w:val="Heading1"/>
              <w:ind w:left="180"/>
              <w:jc w:val="center"/>
              <w:rPr>
                <w:color w:val="FF0000"/>
                <w:sz w:val="22"/>
                <w:szCs w:val="22"/>
              </w:rPr>
            </w:pPr>
            <w:r>
              <w:rPr>
                <w:color w:val="FF0000"/>
                <w:sz w:val="22"/>
                <w:szCs w:val="22"/>
              </w:rPr>
              <w:t>This child is autistic.</w:t>
            </w:r>
          </w:p>
          <w:p w:rsidR="001363BB" w:rsidRDefault="001363BB" w:rsidP="001363BB">
            <w:pPr>
              <w:ind w:left="180"/>
              <w:rPr>
                <w:sz w:val="18"/>
                <w:szCs w:val="18"/>
              </w:rPr>
            </w:pPr>
          </w:p>
          <w:p w:rsidR="001363BB" w:rsidRPr="001363BB" w:rsidRDefault="001363BB" w:rsidP="001363BB">
            <w:pPr>
              <w:pStyle w:val="BlockText"/>
              <w:ind w:left="180"/>
            </w:pPr>
            <w:r>
              <w:t xml:space="preserve">     </w:t>
            </w:r>
            <w:r w:rsidRPr="001363BB">
              <w:t>Autistic children may experience difficulty in certain situations that may cause them to exhibit undesirable behaviors.  These outbursts often happen for no apparent reason and may be due to the child’s inability to tolerate the present environment.  The occurrence of these tantrums is a symptom of this condition and is not due to a lack of appropriate parenting skills.</w:t>
            </w:r>
          </w:p>
          <w:p w:rsidR="001363BB" w:rsidRDefault="001363BB" w:rsidP="001363BB">
            <w:pPr>
              <w:pStyle w:val="BodyText"/>
              <w:ind w:left="180"/>
            </w:pPr>
            <w:r w:rsidRPr="001363BB">
              <w:t xml:space="preserve">     For more information on autism, please visit the Parents Of Autistic Children – Northern Virginia (POAC-NoVA) web site at </w:t>
            </w:r>
            <w:hyperlink r:id="rId12" w:history="1">
              <w:r w:rsidRPr="001363BB">
                <w:rPr>
                  <w:rStyle w:val="Hyperlink"/>
                </w:rPr>
                <w:t>www.POAC-NoVA.org</w:t>
              </w:r>
            </w:hyperlink>
            <w:r w:rsidRPr="001363BB">
              <w:t xml:space="preserve"> or call (703) </w:t>
            </w:r>
            <w:r w:rsidRPr="001363BB">
              <w:rPr>
                <w:color w:val="000000"/>
              </w:rPr>
              <w:t>249-5099</w:t>
            </w:r>
            <w:r>
              <w:t>.</w:t>
            </w:r>
          </w:p>
          <w:p w:rsidR="001363BB" w:rsidRDefault="001363BB" w:rsidP="001363BB">
            <w:pPr>
              <w:pStyle w:val="BlockText"/>
              <w:ind w:left="180"/>
              <w:rPr>
                <w:sz w:val="16"/>
                <w:szCs w:val="16"/>
              </w:rPr>
            </w:pPr>
            <w:r>
              <w:t xml:space="preserve">     Thank you for your understanding!</w:t>
            </w:r>
          </w:p>
        </w:tc>
      </w:tr>
      <w:tr w:rsidR="001363BB">
        <w:tblPrEx>
          <w:tblCellMar>
            <w:top w:w="0" w:type="dxa"/>
            <w:bottom w:w="0" w:type="dxa"/>
          </w:tblCellMar>
        </w:tblPrEx>
        <w:trPr>
          <w:cantSplit/>
          <w:trHeight w:hRule="exact" w:val="2880"/>
        </w:trPr>
        <w:tc>
          <w:tcPr>
            <w:tcW w:w="5040" w:type="dxa"/>
            <w:tcBorders>
              <w:top w:val="nil"/>
              <w:left w:val="nil"/>
              <w:bottom w:val="nil"/>
              <w:right w:val="nil"/>
            </w:tcBorders>
            <w:vAlign w:val="center"/>
          </w:tcPr>
          <w:p w:rsidR="001363BB" w:rsidRDefault="001363BB" w:rsidP="001363BB">
            <w:pPr>
              <w:pStyle w:val="Heading1"/>
              <w:ind w:left="180"/>
              <w:jc w:val="center"/>
              <w:rPr>
                <w:color w:val="FF0000"/>
                <w:sz w:val="22"/>
                <w:szCs w:val="22"/>
              </w:rPr>
            </w:pPr>
            <w:r>
              <w:rPr>
                <w:color w:val="FF0000"/>
                <w:sz w:val="22"/>
                <w:szCs w:val="22"/>
              </w:rPr>
              <w:t>This child is autistic.</w:t>
            </w:r>
          </w:p>
          <w:p w:rsidR="001363BB" w:rsidRDefault="001363BB" w:rsidP="001363BB">
            <w:pPr>
              <w:ind w:left="180"/>
            </w:pPr>
          </w:p>
          <w:p w:rsidR="001363BB" w:rsidRDefault="001363BB" w:rsidP="001363BB">
            <w:pPr>
              <w:pStyle w:val="BlockText"/>
              <w:ind w:left="180"/>
            </w:pPr>
            <w:r>
              <w:t xml:space="preserve">     Autistic children cannot tolerate long wait times, which may cause them to exhibit undesirable behaviors. These outbursts often happen for no apparent reason and may be due to these circumstances.  Due to this child’s special needs, please give him and his accompanying party special consideration for wait times.</w:t>
            </w:r>
          </w:p>
          <w:p w:rsidR="001363BB" w:rsidRDefault="001363BB" w:rsidP="001363BB">
            <w:pPr>
              <w:pStyle w:val="BodyText"/>
              <w:ind w:left="180"/>
            </w:pPr>
            <w:r w:rsidRPr="001363BB">
              <w:t xml:space="preserve">     For more information on autism, please visit the Parents Of Autistic Children – Northern Virginia (POAC-NoVA) web site at </w:t>
            </w:r>
            <w:hyperlink r:id="rId13" w:history="1">
              <w:r w:rsidRPr="001363BB">
                <w:rPr>
                  <w:rStyle w:val="Hyperlink"/>
                </w:rPr>
                <w:t>www.POAC-NoVA.org</w:t>
              </w:r>
            </w:hyperlink>
            <w:r w:rsidRPr="001363BB">
              <w:t xml:space="preserve"> or call (703) </w:t>
            </w:r>
            <w:r w:rsidRPr="001363BB">
              <w:rPr>
                <w:color w:val="000000"/>
              </w:rPr>
              <w:t>249-5099</w:t>
            </w:r>
            <w:r>
              <w:t>.</w:t>
            </w:r>
          </w:p>
          <w:p w:rsidR="001363BB" w:rsidRDefault="001363BB" w:rsidP="001363BB">
            <w:pPr>
              <w:ind w:left="180" w:right="126"/>
              <w:rPr>
                <w:sz w:val="16"/>
                <w:szCs w:val="16"/>
              </w:rPr>
            </w:pPr>
            <w:r>
              <w:t xml:space="preserve">     </w:t>
            </w:r>
            <w:r>
              <w:rPr>
                <w:sz w:val="18"/>
                <w:szCs w:val="18"/>
              </w:rPr>
              <w:t>Thank you for your understanding</w:t>
            </w:r>
            <w:r>
              <w:t>!</w:t>
            </w:r>
          </w:p>
        </w:tc>
        <w:tc>
          <w:tcPr>
            <w:tcW w:w="5040" w:type="dxa"/>
            <w:tcBorders>
              <w:top w:val="nil"/>
              <w:left w:val="nil"/>
              <w:bottom w:val="nil"/>
              <w:right w:val="nil"/>
            </w:tcBorders>
            <w:vAlign w:val="center"/>
          </w:tcPr>
          <w:p w:rsidR="001363BB" w:rsidRDefault="001363BB" w:rsidP="001363BB">
            <w:pPr>
              <w:pStyle w:val="Heading1"/>
              <w:ind w:left="180"/>
              <w:jc w:val="center"/>
              <w:rPr>
                <w:color w:val="FF0000"/>
                <w:sz w:val="22"/>
                <w:szCs w:val="22"/>
              </w:rPr>
            </w:pPr>
            <w:r>
              <w:rPr>
                <w:color w:val="FF0000"/>
                <w:sz w:val="22"/>
                <w:szCs w:val="22"/>
              </w:rPr>
              <w:t>This child is autistic.</w:t>
            </w:r>
          </w:p>
          <w:p w:rsidR="001363BB" w:rsidRDefault="001363BB" w:rsidP="001363BB">
            <w:pPr>
              <w:ind w:left="180"/>
            </w:pPr>
          </w:p>
          <w:p w:rsidR="001363BB" w:rsidRDefault="001363BB" w:rsidP="001363BB">
            <w:pPr>
              <w:pStyle w:val="BlockText"/>
              <w:ind w:left="180"/>
            </w:pPr>
            <w:r>
              <w:t xml:space="preserve">     Autistic children cannot tolerate long wait times, which may cause them to exhibit undesirable behaviors. These outbursts often happen for no apparent reason and may be due to these circumstances.  Due to this child’s special needs, please give him and his accompanying party special consideration for wait times.</w:t>
            </w:r>
          </w:p>
          <w:p w:rsidR="001363BB" w:rsidRDefault="001363BB" w:rsidP="001363BB">
            <w:pPr>
              <w:pStyle w:val="BodyText"/>
              <w:ind w:left="180"/>
            </w:pPr>
            <w:r w:rsidRPr="001363BB">
              <w:t xml:space="preserve">     For more information on autism, please visit the Parents Of Autistic Children – Northern Virginia (POAC-NoVA) web site at </w:t>
            </w:r>
            <w:hyperlink r:id="rId14" w:history="1">
              <w:r w:rsidRPr="001363BB">
                <w:rPr>
                  <w:rStyle w:val="Hyperlink"/>
                </w:rPr>
                <w:t>www.POAC-NoVA.org</w:t>
              </w:r>
            </w:hyperlink>
            <w:r w:rsidRPr="001363BB">
              <w:t xml:space="preserve"> or call (703) </w:t>
            </w:r>
            <w:r w:rsidRPr="001363BB">
              <w:rPr>
                <w:color w:val="000000"/>
              </w:rPr>
              <w:t>249-5099</w:t>
            </w:r>
            <w:r>
              <w:t>.</w:t>
            </w:r>
          </w:p>
          <w:p w:rsidR="001363BB" w:rsidRDefault="001363BB" w:rsidP="001363BB">
            <w:pPr>
              <w:ind w:left="180" w:right="126"/>
              <w:rPr>
                <w:sz w:val="16"/>
                <w:szCs w:val="16"/>
              </w:rPr>
            </w:pPr>
            <w:r>
              <w:t xml:space="preserve">     </w:t>
            </w:r>
            <w:r>
              <w:rPr>
                <w:sz w:val="18"/>
                <w:szCs w:val="18"/>
              </w:rPr>
              <w:t>Thank you for your understanding</w:t>
            </w:r>
            <w:r>
              <w:t>!</w:t>
            </w:r>
          </w:p>
        </w:tc>
      </w:tr>
    </w:tbl>
    <w:p w:rsidR="001363BB" w:rsidRDefault="001363BB" w:rsidP="001363BB">
      <w:pPr>
        <w:ind w:left="180"/>
        <w:rPr>
          <w:vanish/>
          <w:sz w:val="16"/>
          <w:szCs w:val="16"/>
        </w:rPr>
      </w:pPr>
    </w:p>
    <w:sectPr w:rsidR="001363BB">
      <w:type w:val="continuous"/>
      <w:pgSz w:w="12240" w:h="15840"/>
      <w:pgMar w:top="720" w:right="1080" w:bottom="0" w:left="1080"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368"/>
    <w:rsid w:val="001363BB"/>
    <w:rsid w:val="00373368"/>
    <w:rsid w:val="00FB0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lock Text"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ind w:left="126" w:right="126"/>
      <w:outlineLvl w:val="0"/>
    </w:pPr>
    <w:rPr>
      <w:b/>
      <w:bCs/>
      <w:sz w:val="16"/>
      <w:szCs w:val="1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Hyperlink">
    <w:name w:val="Hyperlink"/>
    <w:basedOn w:val="DefaultParagraphFont"/>
    <w:uiPriority w:val="99"/>
    <w:rPr>
      <w:rFonts w:cs="Times New Roman"/>
      <w:color w:val="0000FF"/>
      <w:u w:val="single"/>
    </w:rPr>
  </w:style>
  <w:style w:type="paragraph" w:styleId="BlockText">
    <w:name w:val="Block Text"/>
    <w:basedOn w:val="Normal"/>
    <w:uiPriority w:val="99"/>
    <w:pPr>
      <w:ind w:left="126" w:right="126"/>
    </w:pPr>
    <w:rPr>
      <w:sz w:val="18"/>
      <w:szCs w:val="18"/>
    </w:rPr>
  </w:style>
  <w:style w:type="paragraph" w:styleId="BodyText">
    <w:name w:val="Body Text"/>
    <w:basedOn w:val="Normal"/>
    <w:link w:val="BodyTextChar"/>
    <w:uiPriority w:val="99"/>
    <w:rPr>
      <w:sz w:val="18"/>
      <w:szCs w:val="18"/>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lock Text"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ind w:left="126" w:right="126"/>
      <w:outlineLvl w:val="0"/>
    </w:pPr>
    <w:rPr>
      <w:b/>
      <w:bCs/>
      <w:sz w:val="16"/>
      <w:szCs w:val="1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Hyperlink">
    <w:name w:val="Hyperlink"/>
    <w:basedOn w:val="DefaultParagraphFont"/>
    <w:uiPriority w:val="99"/>
    <w:rPr>
      <w:rFonts w:cs="Times New Roman"/>
      <w:color w:val="0000FF"/>
      <w:u w:val="single"/>
    </w:rPr>
  </w:style>
  <w:style w:type="paragraph" w:styleId="BlockText">
    <w:name w:val="Block Text"/>
    <w:basedOn w:val="Normal"/>
    <w:uiPriority w:val="99"/>
    <w:pPr>
      <w:ind w:left="126" w:right="126"/>
    </w:pPr>
    <w:rPr>
      <w:sz w:val="18"/>
      <w:szCs w:val="18"/>
    </w:rPr>
  </w:style>
  <w:style w:type="paragraph" w:styleId="BodyText">
    <w:name w:val="Body Text"/>
    <w:basedOn w:val="Normal"/>
    <w:link w:val="BodyTextChar"/>
    <w:uiPriority w:val="99"/>
    <w:rPr>
      <w:sz w:val="18"/>
      <w:szCs w:val="18"/>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AC-NoVA.org" TargetMode="External"/><Relationship Id="rId13" Type="http://schemas.openxmlformats.org/officeDocument/2006/relationships/hyperlink" Target="http://www.POAC-NoVA.org" TargetMode="External"/><Relationship Id="rId3" Type="http://schemas.openxmlformats.org/officeDocument/2006/relationships/settings" Target="settings.xml"/><Relationship Id="rId7" Type="http://schemas.openxmlformats.org/officeDocument/2006/relationships/hyperlink" Target="http://www.POAC-NoVA.org" TargetMode="External"/><Relationship Id="rId12" Type="http://schemas.openxmlformats.org/officeDocument/2006/relationships/hyperlink" Target="http://www.POAC-NoVA.or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OAC-NoVA.org" TargetMode="External"/><Relationship Id="rId11" Type="http://schemas.openxmlformats.org/officeDocument/2006/relationships/hyperlink" Target="http://www.POAC-NoVA.org" TargetMode="External"/><Relationship Id="rId5" Type="http://schemas.openxmlformats.org/officeDocument/2006/relationships/hyperlink" Target="http://www.POAC-NoVA.org" TargetMode="External"/><Relationship Id="rId15" Type="http://schemas.openxmlformats.org/officeDocument/2006/relationships/fontTable" Target="fontTable.xml"/><Relationship Id="rId10" Type="http://schemas.openxmlformats.org/officeDocument/2006/relationships/hyperlink" Target="http://www.POAC-NoVA.org" TargetMode="External"/><Relationship Id="rId4" Type="http://schemas.openxmlformats.org/officeDocument/2006/relationships/webSettings" Target="webSettings.xml"/><Relationship Id="rId9" Type="http://schemas.openxmlformats.org/officeDocument/2006/relationships/hyperlink" Target="http://www.POAC-NoVA.org" TargetMode="External"/><Relationship Id="rId14" Type="http://schemas.openxmlformats.org/officeDocument/2006/relationships/hyperlink" Target="http://www.POAC-No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Army Evaluation Center</vt:lpstr>
    </vt:vector>
  </TitlesOfParts>
  <Company>US ARMY OPTEC</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Evaluation Center</dc:title>
  <dc:creator>Steve Bristow</dc:creator>
  <cp:lastModifiedBy>Chelsey Hickman</cp:lastModifiedBy>
  <cp:revision>2</cp:revision>
  <cp:lastPrinted>2003-08-26T19:51:00Z</cp:lastPrinted>
  <dcterms:created xsi:type="dcterms:W3CDTF">2017-02-06T15:06:00Z</dcterms:created>
  <dcterms:modified xsi:type="dcterms:W3CDTF">2017-02-06T15:06:00Z</dcterms:modified>
</cp:coreProperties>
</file>